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40"/>
        <w:gridCol w:w="5040"/>
      </w:tblGrid>
      <w:tr>
        <w:trPr>
          <w:trHeight w:val="2525" w:hRule="atLeast"/>
        </w:trPr>
        <w:tc>
          <w:tcPr>
            <w:tcW w:w="50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PRE-START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Circuit Breakers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Master/Mags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Avionics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Valve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LUSH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Throttle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¼ inch 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PEN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Pitch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FINE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i/>
                <w:i/>
                <w:iCs/>
                <w:sz w:val="16"/>
                <w:szCs w:val="16"/>
                <w:bdr w:val="dotted" w:sz="2" w:space="1" w:color="000000"/>
              </w:rPr>
            </w:pP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bdr w:val="dotted" w:sz="2" w:space="1" w:color="000000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bdr w:val="dotted" w:sz="2" w:space="1" w:color="000000"/>
              </w:rPr>
              <w:t xml:space="preserve">if engine is COLD, prime              </w:t>
            </w:r>
          </w:p>
          <w:p>
            <w:pPr>
              <w:pStyle w:val="TableContents"/>
              <w:numPr>
                <w:ilvl w:val="0"/>
                <w:numId w:val="1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Mixture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ULL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ICH</w:t>
            </w:r>
          </w:p>
          <w:p>
            <w:pPr>
              <w:pStyle w:val="TableContents"/>
              <w:numPr>
                <w:ilvl w:val="0"/>
                <w:numId w:val="1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Electric Pump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 3 SECS</w:t>
            </w:r>
          </w:p>
          <w:p>
            <w:pPr>
              <w:pStyle w:val="TableContents"/>
              <w:numPr>
                <w:ilvl w:val="0"/>
                <w:numId w:val="1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Mixture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DLE CUT OFF</w:t>
            </w:r>
          </w:p>
          <w:p>
            <w:pPr>
              <w:pStyle w:val="TableContents"/>
              <w:numPr>
                <w:ilvl w:val="0"/>
                <w:numId w:val="1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lectric Pump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i/>
                <w:i/>
                <w:iCs/>
                <w:sz w:val="16"/>
                <w:szCs w:val="16"/>
                <w:bdr w:val="dotted" w:sz="2" w:space="1" w:color="000000"/>
              </w:rPr>
            </w:pP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bdr w:val="dotted" w:sz="2" w:space="1" w:color="000000"/>
              </w:rPr>
              <w:t xml:space="preserve">                                              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Ignition 1/2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 Prop”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NGAGE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Mixture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A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DVANCE SMOOTHLY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Mixture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EAN FOR TAXI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RISIN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GREEN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N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SYMBOLS               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Δ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Difference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|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OR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&amp;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AND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≤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Less than or equal to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≥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Greater than or equal to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Temp   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  <w:highlight w:val="yellow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°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F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800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1 CHECK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2 CHECK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Ignition 1/2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Δ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Prop Cycle x2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300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Alternate Air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ON→OFF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Idle CHECK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Thr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ottle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000 RPM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P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rop Pitch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CTRL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0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T/O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Safety/DEP/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TEM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TROBE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Camera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XPDR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3000 ALT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ction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READY, REQ CLR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rakes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U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ndercarriage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Flaps &amp; 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MIN RPM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IDLE CUT 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ags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aster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Hobbs/Tach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BOOK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Hobbs/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Tach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OFFICE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</w:tr>
    </w:tbl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39"/>
        <w:gridCol w:w="5040"/>
        <w:gridCol w:w="5041"/>
      </w:tblGrid>
      <w:tr>
        <w:trPr>
          <w:trHeight w:val="3600" w:hRule="atLeast"/>
        </w:trPr>
        <w:tc>
          <w:tcPr>
            <w:tcW w:w="5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>EMERG FORCED LDG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pump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Valve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ALTERNATE AIR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MAGS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2xON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MASTER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W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O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Clearing Turn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AGL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ocation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>(aero)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115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color w:val="000000"/>
                <w:sz w:val="28"/>
                <w:szCs w:val="28"/>
              </w:rPr>
              <w:t>V</w:t>
            </w:r>
            <w:r>
              <w:rPr>
                <w:rFonts w:ascii="DejaVu Sans Mono" w:hAnsi="DejaVu Sans Mono"/>
                <w:b w:val="false"/>
                <w:bCs w:val="false"/>
                <w:color w:val="000000"/>
                <w:sz w:val="28"/>
                <w:szCs w:val="28"/>
              </w:rPr>
              <w:t xml:space="preserve">a (normal)     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  <w:highlight w:val="yellow"/>
              </w:rPr>
              <w:t>93KIAS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color w:val="000000"/>
                <w:sz w:val="28"/>
                <w:szCs w:val="28"/>
              </w:rPr>
              <w:t xml:space="preserve">Vno            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  <w:highlight w:val="yellow"/>
              </w:rPr>
              <w:t>139KIAS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65KIAS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crosswind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04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SMC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Southport CTAF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ENGINE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Lycoming AEIO-360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RPM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2700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L/hr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45min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Temp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 QTZ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 QTZ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7662" w:type="dxa"/>
        <w:jc w:val="left"/>
        <w:tblInd w:w="379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662"/>
      </w:tblGrid>
      <w:tr>
        <w:trPr>
          <w:trHeight w:val="3150" w:hRule="atLeast"/>
        </w:trPr>
        <w:tc>
          <w:tcPr>
            <w:tcW w:w="76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VH-NQX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Total Fuel Capacity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52L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Total Fuel Capacity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110kg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Total Usable Fuel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152L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otal Usable Fuel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110kg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Basic Empty Weight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616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Empty Arm 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13.3in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COG Norm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.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884kg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14.7-18.5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COG Norm.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703kg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11.5-18.5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COG Aero.  816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k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g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13.5-18.5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COG Aero.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703kg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11.5-18.5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TOW Normal Cat.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884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TOW Aerobatic Cat.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816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Baggage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Norm.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Norm. 884Kg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3.8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Norm. 884Kg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-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1.52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Aero. 816kg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Aero. 816kg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-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endurance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3.8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hours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range   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418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Service ceiling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Propeller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Hartzell HC-C2YR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⌀1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930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Inverted Time*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Tail Slides/Lomcevaks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N/A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>*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>One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>in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>ute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 xml:space="preserve"> upright time 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 xml:space="preserve">is 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 xml:space="preserve">required to fill 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 xml:space="preserve">header </w:t>
            </w:r>
            <w:r>
              <w:rPr>
                <w:rFonts w:ascii="DejaVu Sans Mono" w:hAnsi="DejaVu Sans Mono"/>
                <w:b w:val="false"/>
                <w:bCs w:val="false"/>
                <w:sz w:val="22"/>
                <w:szCs w:val="22"/>
              </w:rPr>
              <w:t>tank</w:t>
            </w:r>
            <w:r>
              <w:rPr>
                <w:rFonts w:ascii="DejaVu Sans Mono" w:hAnsi="DejaVu Sans Mono"/>
                <w:b w:val="false"/>
                <w:bCs w:val="fals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white"/>
              </w:rPr>
              <w:t xml:space="preserve">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360" w:right="360" w:header="360" w:top="766" w:footer="360" w:bottom="110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2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097"/>
      <w:gridCol w:w="5023"/>
    </w:tblGrid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Super Decathlon 8KCAB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lineRule="auto" w:line="276"/>
      <w:jc w:val="left"/>
      <w:rPr>
        <w:rFonts w:ascii="DejaVu Sans Mono" w:hAnsi="DejaVu Sans Mono" w:cs="Calibri"/>
        <w:b/>
        <w:b/>
        <w:bCs/>
        <w:sz w:val="4"/>
        <w:szCs w:val="4"/>
      </w:rPr>
    </w:pPr>
    <w:r>
      <w:rPr>
        <w:rFonts w:cs="Calibri" w:ascii="DejaVu Sans Mono" w:hAnsi="DejaVu Sans Mono"/>
        <w:b/>
        <w:bCs/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>Super Decathlon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 xml:space="preserve"> 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14" w:leader="none"/>
        <w:tab w:val="right" w:pos="1442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9735</TotalTime>
  <Application>LibreOffice/6.4.7.2$Linux_X86_64 LibreOffice_project/40$Build-2</Application>
  <Pages>3</Pages>
  <Words>707</Words>
  <Characters>3082</Characters>
  <CharactersWithSpaces>5004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2021-04-02T19:38:12Z</dcterms:created>
  <dc:creator/>
  <dc:description/>
  <dc:language>en-US</dc:language>
  <cp:lastModifiedBy/>
  <dcterms:modified xsi:type="dcterms:W3CDTF">2025-05-18T20:07:43Z</dcterms:modified>
  <cp:revision>176</cp:revision>
  <dc:subject/>
  <dc:title/>
</cp:coreProperties>
</file>